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340"/>
        <w:gridCol w:w="354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BF2759">
        <w:tc>
          <w:tcPr>
            <w:tcW w:w="2340" w:type="dxa"/>
          </w:tcPr>
          <w:p w:rsidR="00D94A87" w:rsidRPr="008D36E6" w:rsidRDefault="00A309B2" w:rsidP="00BF2759">
            <w:pPr>
              <w:jc w:val="left"/>
              <w:rPr>
                <w:sz w:val="28"/>
                <w:szCs w:val="28"/>
              </w:rPr>
            </w:pPr>
            <w:r>
              <w:rPr>
                <w:sz w:val="28"/>
                <w:szCs w:val="28"/>
              </w:rPr>
              <w:t>Journal T</w:t>
            </w:r>
            <w:r w:rsidRPr="00A309B2">
              <w:rPr>
                <w:sz w:val="28"/>
                <w:szCs w:val="28"/>
              </w:rPr>
              <w:t>itle</w:t>
            </w:r>
            <w:r w:rsidR="00D94A87" w:rsidRPr="008D36E6">
              <w:rPr>
                <w:sz w:val="28"/>
                <w:szCs w:val="28"/>
              </w:rPr>
              <w:t>:</w:t>
            </w:r>
          </w:p>
        </w:tc>
        <w:tc>
          <w:tcPr>
            <w:tcW w:w="9540" w:type="dxa"/>
            <w:gridSpan w:val="3"/>
            <w:vAlign w:val="center"/>
          </w:tcPr>
          <w:p w:rsidR="00D94A87" w:rsidRPr="00F36D39" w:rsidRDefault="00096EC9" w:rsidP="006767BC">
            <w:pPr>
              <w:pStyle w:val="Heading2"/>
              <w:shd w:val="clear" w:color="auto" w:fill="FFFFFF"/>
              <w:spacing w:before="0"/>
              <w:jc w:val="left"/>
              <w:rPr>
                <w:b w:val="0"/>
                <w:sz w:val="24"/>
                <w:szCs w:val="24"/>
              </w:rPr>
            </w:pPr>
            <w:r w:rsidRPr="00096EC9">
              <w:rPr>
                <w:rFonts w:asciiTheme="minorHAnsi" w:eastAsiaTheme="minorHAnsi" w:hAnsiTheme="minorHAnsi" w:cstheme="minorBidi"/>
                <w:bCs w:val="0"/>
                <w:color w:val="auto"/>
                <w:sz w:val="24"/>
                <w:szCs w:val="24"/>
              </w:rPr>
              <w:t>International Journal of Electric Power and Energy (IJEPE)</w:t>
            </w:r>
          </w:p>
        </w:tc>
      </w:tr>
      <w:tr w:rsidR="00D94A87" w:rsidTr="00BF2759">
        <w:tc>
          <w:tcPr>
            <w:tcW w:w="2340" w:type="dxa"/>
          </w:tcPr>
          <w:p w:rsidR="00D94A87" w:rsidRPr="008D36E6" w:rsidRDefault="00A309B2" w:rsidP="00BF2759">
            <w:pPr>
              <w:jc w:val="left"/>
              <w:rPr>
                <w:sz w:val="28"/>
                <w:szCs w:val="28"/>
              </w:rPr>
            </w:pPr>
            <w:r>
              <w:rPr>
                <w:sz w:val="28"/>
                <w:szCs w:val="28"/>
              </w:rPr>
              <w:t>Manuscript T</w:t>
            </w:r>
            <w:r w:rsidRPr="00A309B2">
              <w:rPr>
                <w:sz w:val="28"/>
                <w:szCs w:val="28"/>
              </w:rPr>
              <w:t>itle</w:t>
            </w:r>
            <w:r w:rsidR="00D94A87" w:rsidRPr="008D36E6">
              <w:rPr>
                <w:sz w:val="28"/>
                <w:szCs w:val="28"/>
              </w:rPr>
              <w:t>:</w:t>
            </w:r>
          </w:p>
        </w:tc>
        <w:tc>
          <w:tcPr>
            <w:tcW w:w="954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BF2759">
        <w:tc>
          <w:tcPr>
            <w:tcW w:w="2340" w:type="dxa"/>
          </w:tcPr>
          <w:p w:rsidR="00CA16F7" w:rsidRDefault="00CA16F7" w:rsidP="00BF2759">
            <w:pPr>
              <w:jc w:val="left"/>
              <w:rPr>
                <w:sz w:val="28"/>
                <w:szCs w:val="28"/>
              </w:rPr>
            </w:pPr>
            <w:r>
              <w:rPr>
                <w:sz w:val="28"/>
                <w:szCs w:val="28"/>
              </w:rPr>
              <w:t>Enrollment No:</w:t>
            </w:r>
          </w:p>
        </w:tc>
        <w:tc>
          <w:tcPr>
            <w:tcW w:w="954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BF2759">
        <w:tc>
          <w:tcPr>
            <w:tcW w:w="2340" w:type="dxa"/>
          </w:tcPr>
          <w:p w:rsidR="00A309B2" w:rsidRPr="008D36E6" w:rsidRDefault="00A309B2" w:rsidP="00BF2759">
            <w:pPr>
              <w:jc w:val="left"/>
              <w:rPr>
                <w:sz w:val="28"/>
                <w:szCs w:val="28"/>
              </w:rPr>
            </w:pPr>
            <w:r>
              <w:rPr>
                <w:sz w:val="28"/>
                <w:szCs w:val="28"/>
              </w:rPr>
              <w:t>Volume:</w:t>
            </w:r>
          </w:p>
        </w:tc>
        <w:tc>
          <w:tcPr>
            <w:tcW w:w="3540" w:type="dxa"/>
          </w:tcPr>
          <w:p w:rsidR="00A309B2" w:rsidRPr="00F36D39" w:rsidRDefault="00A309B2" w:rsidP="00551E48">
            <w:pPr>
              <w:jc w:val="left"/>
              <w:rPr>
                <w:b/>
                <w:sz w:val="24"/>
                <w:szCs w:val="24"/>
              </w:rPr>
            </w:pPr>
          </w:p>
        </w:tc>
        <w:tc>
          <w:tcPr>
            <w:tcW w:w="3000" w:type="dxa"/>
          </w:tcPr>
          <w:p w:rsidR="00A309B2" w:rsidRPr="00F36D39" w:rsidRDefault="00A309B2" w:rsidP="00BF2759">
            <w:pPr>
              <w:jc w:val="left"/>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6767BC">
      <w:pgSz w:w="12240" w:h="15840"/>
      <w:pgMar w:top="990" w:right="540" w:bottom="567"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96EC9"/>
    <w:rsid w:val="000E71F3"/>
    <w:rsid w:val="001B600C"/>
    <w:rsid w:val="002B6C7F"/>
    <w:rsid w:val="002B7382"/>
    <w:rsid w:val="002D6CED"/>
    <w:rsid w:val="003941ED"/>
    <w:rsid w:val="00395BD5"/>
    <w:rsid w:val="003D6873"/>
    <w:rsid w:val="00484CEF"/>
    <w:rsid w:val="00500694"/>
    <w:rsid w:val="00501B9D"/>
    <w:rsid w:val="0051275C"/>
    <w:rsid w:val="00515174"/>
    <w:rsid w:val="005433A9"/>
    <w:rsid w:val="00551E48"/>
    <w:rsid w:val="00570A6B"/>
    <w:rsid w:val="0064200A"/>
    <w:rsid w:val="00655DC5"/>
    <w:rsid w:val="00660F2B"/>
    <w:rsid w:val="006767BC"/>
    <w:rsid w:val="006F33A9"/>
    <w:rsid w:val="00710A75"/>
    <w:rsid w:val="00714A84"/>
    <w:rsid w:val="0073065A"/>
    <w:rsid w:val="007D55BC"/>
    <w:rsid w:val="00800220"/>
    <w:rsid w:val="0080476A"/>
    <w:rsid w:val="008639A6"/>
    <w:rsid w:val="0087479F"/>
    <w:rsid w:val="00882026"/>
    <w:rsid w:val="008C58D2"/>
    <w:rsid w:val="008D36E6"/>
    <w:rsid w:val="008E33BB"/>
    <w:rsid w:val="009669D2"/>
    <w:rsid w:val="00973446"/>
    <w:rsid w:val="00994D03"/>
    <w:rsid w:val="009C017E"/>
    <w:rsid w:val="00A309B2"/>
    <w:rsid w:val="00A77AA8"/>
    <w:rsid w:val="00B340CB"/>
    <w:rsid w:val="00BE017E"/>
    <w:rsid w:val="00BF2759"/>
    <w:rsid w:val="00C6310D"/>
    <w:rsid w:val="00C95BC7"/>
    <w:rsid w:val="00CA16F7"/>
    <w:rsid w:val="00CA2F45"/>
    <w:rsid w:val="00CF1B2A"/>
    <w:rsid w:val="00D16B80"/>
    <w:rsid w:val="00D94A87"/>
    <w:rsid w:val="00D95668"/>
    <w:rsid w:val="00D96C67"/>
    <w:rsid w:val="00DB2AF1"/>
    <w:rsid w:val="00DF56F0"/>
    <w:rsid w:val="00E84E0F"/>
    <w:rsid w:val="00EA7B28"/>
    <w:rsid w:val="00ED1FC1"/>
    <w:rsid w:val="00ED54E7"/>
    <w:rsid w:val="00EE0370"/>
    <w:rsid w:val="00F36D39"/>
    <w:rsid w:val="00F36E20"/>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94090389">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Asish</cp:lastModifiedBy>
  <cp:revision>16</cp:revision>
  <cp:lastPrinted>2012-10-17T10:33:00Z</cp:lastPrinted>
  <dcterms:created xsi:type="dcterms:W3CDTF">2012-12-21T10:13:00Z</dcterms:created>
  <dcterms:modified xsi:type="dcterms:W3CDTF">2015-01-05T09:37:00Z</dcterms:modified>
</cp:coreProperties>
</file>